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CB54BDA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6F042DC3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0E5C79B2" w14:textId="77777777"/>
        </w:tc>
      </w:tr>
    </w:tbl>
    <w:p w:rsidR="009F30A9" w:rsidRPr="00C00565" w:rsidP="00855A01" w14:paraId="222BA7CA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Valnämnden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7FD0AFB2" w14:textId="00E83122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Valnämnden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6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08:30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kommunalhus</w:t>
          </w:r>
        </w:sdtContent>
      </w:sdt>
      <w:r>
        <w:t>.</w:t>
      </w:r>
      <w:r w:rsidR="0042361D">
        <w:t xml:space="preserve"> </w:t>
      </w:r>
      <w:r w:rsidRPr="0042361D" w:rsidR="0042361D">
        <w:rPr>
          <w:highlight w:val="yellow"/>
        </w:rPr>
        <w:t>Observera byte av dag.</w:t>
      </w:r>
    </w:p>
    <w:p w:rsidR="00855A01" w:rsidP="00855A01" w14:paraId="03F12C2A" w14:textId="77777777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5637FB55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3CB1CEEF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798"/>
            <w:gridCol w:w="4527"/>
            <w:gridCol w:w="678"/>
            <w:gridCol w:w="1085"/>
          </w:tblGrid>
          <w:tr w14:paraId="364B3C4E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C5C859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47E82E5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4706123" w14:textId="77777777">
                <w:pPr>
                  <w:rPr>
                    <w:b/>
                    <w:bCs/>
                  </w:rPr>
                </w:pPr>
              </w:p>
            </w:tc>
          </w:tr>
          <w:tr w14:paraId="5245C64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F5545D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5652A37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11430B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AEE0D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9D45DF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326CF10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2E260F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EE187F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F53EC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7770103" w14:textId="77777777">
                <w:r w:rsidRPr="00A4480A">
                  <w:t>Information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B6EA5F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832344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D2AC28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C75E281" w14:textId="77777777">
                <w:r w:rsidRPr="00A4480A">
                  <w:t>Information om personuppgiftsbiträdesavtal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17F357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2026/113</w:t>
                </w:r>
              </w:p>
            </w:tc>
          </w:tr>
          <w:tr w14:paraId="494548D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0D384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B35C300" w14:textId="77777777">
                <w:r w:rsidRPr="00A4480A">
                  <w:t>Delegationsordning för valnämnden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886DFD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2026/26</w:t>
                </w:r>
              </w:p>
            </w:tc>
          </w:tr>
          <w:tr w14:paraId="64C5342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20839E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0A0EAB8" w14:textId="77777777">
                <w:r w:rsidRPr="00A4480A">
                  <w:t>Information rekrytering av röstmottagare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8594BF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</w:t>
                </w:r>
              </w:p>
            </w:tc>
          </w:tr>
          <w:tr w14:paraId="7151359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C6D9C3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40E0B93" w14:textId="77777777">
                <w:r w:rsidRPr="00A4480A">
                  <w:t>Information tjänst från PostNord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9DEBEF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906163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82BC4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97CB299" w14:textId="77777777">
                <w:r w:rsidRPr="00A4480A">
                  <w:t>Tilldelning av tilläggsrollen lokal skyddsadministratör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FDC7F2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2025/431</w:t>
                </w:r>
              </w:p>
            </w:tc>
          </w:tr>
          <w:tr w14:paraId="043E19D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99008A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5A927D2" w14:textId="77777777">
                <w:r w:rsidRPr="00A4480A">
                  <w:t>Beslut om onsdagsräkningen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69506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2026/135</w:t>
                </w:r>
              </w:p>
            </w:tc>
          </w:tr>
          <w:tr w14:paraId="3EDD016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D73380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83A6C32" w14:textId="77777777">
                <w:r w:rsidRPr="00A4480A">
                  <w:t>Organisation vid sortering av förtidsröster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4557E59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2026/135</w:t>
                </w:r>
              </w:p>
            </w:tc>
          </w:tr>
          <w:tr w14:paraId="37832E1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F8BF44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7265D04" w14:textId="77777777">
                <w:r w:rsidRPr="00A4480A">
                  <w:t>Utlägg av valsedlar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5CB68E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2025/327</w:t>
                </w:r>
              </w:p>
            </w:tc>
          </w:tr>
          <w:tr w14:paraId="23B30A8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E8D1F72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6FC3D7E" w14:textId="77777777">
                <w:r w:rsidRPr="00A4480A">
                  <w:t>Hälsoguider i kommunen, information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5CFE5E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2026/70</w:t>
                </w:r>
              </w:p>
            </w:tc>
          </w:tr>
          <w:tr w14:paraId="093657C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6A6FD4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F4FAE1C" w14:textId="77777777">
                <w:r w:rsidRPr="00A4480A">
                  <w:t>Eventuellt möte med ordförande och vice ordförande för valdistrikten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ED76B2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375C16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4D1AE3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B14DCF9" w14:textId="77777777">
                <w:r w:rsidRPr="00A4480A">
                  <w:t>Säkerhetsfrågor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A6E45B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62CB90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789FF5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4155B71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2619F65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6CC28154" w14:textId="77777777">
          <w:pPr>
            <w:rPr>
              <w:sz w:val="20"/>
              <w:szCs w:val="20"/>
            </w:rPr>
          </w:pPr>
        </w:p>
        <w:p w:rsidR="00DF132F" w:rsidRPr="00E929E3" w:rsidP="00DF132F" w14:paraId="7CE85A2A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78D7F7C3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23398DEE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048F372" w14:textId="77777777">
                        <w:r>
                          <w:t>Christer Sjögren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59B01CC7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544CD941" w14:textId="77777777">
                <w:r>
                  <w:t>Magdalena Gustafsson</w:t>
                </w:r>
              </w:p>
            </w:sdtContent>
          </w:sdt>
          <w:p w:rsidR="00E929E3" w:rsidP="00DE46B4" w14:paraId="23378016" w14:textId="77777777">
            <w:r>
              <w:t>Sekreterare</w:t>
            </w:r>
          </w:p>
        </w:tc>
      </w:tr>
    </w:tbl>
    <w:p w:rsidR="00E929E3" w:rsidP="00DF132F" w14:paraId="7206B74E" w14:textId="77777777"/>
    <w:p w:rsidR="00DF132F" w:rsidP="00EC7631" w14:paraId="06B30EFF" w14:textId="77777777"/>
    <w:p w:rsidR="00DF132F" w:rsidP="00EC7631" w14:paraId="1E52F03B" w14:textId="77777777"/>
    <w:p w:rsidR="00E17E79" w:rsidP="00E17E79" w14:paraId="6ED6C59F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E955D94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40685BD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7E97794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1413970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5333CA89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059DC" w:rsidRPr="00855A01" w:rsidP="00EC7631" w14:paraId="405C3138" w14:textId="77777777">
      <w:r w:rsidRPr="00855A01">
        <w:separator/>
      </w:r>
    </w:p>
    <w:p w:rsidR="008059DC" w:rsidRPr="00855A01" w:rsidP="00EC7631" w14:paraId="2BD90BC9" w14:textId="77777777"/>
  </w:endnote>
  <w:endnote w:type="continuationSeparator" w:id="1">
    <w:p w:rsidR="008059DC" w:rsidRPr="00855A01" w:rsidP="00EC7631" w14:paraId="35C456E7" w14:textId="77777777">
      <w:r w:rsidRPr="00855A01">
        <w:continuationSeparator/>
      </w:r>
    </w:p>
    <w:p w:rsidR="008059DC" w:rsidRPr="00855A01" w:rsidP="00EC7631" w14:paraId="4846AD2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059DC" w:rsidRPr="00855A01" w:rsidP="00EC7631" w14:paraId="2538320B" w14:textId="77777777">
      <w:r w:rsidRPr="00855A01">
        <w:separator/>
      </w:r>
    </w:p>
    <w:p w:rsidR="008059DC" w:rsidRPr="00855A01" w:rsidP="00EC7631" w14:paraId="77E4A51D" w14:textId="77777777"/>
  </w:footnote>
  <w:footnote w:type="continuationSeparator" w:id="1">
    <w:p w:rsidR="008059DC" w:rsidRPr="00855A01" w:rsidP="00EC7631" w14:paraId="0B16D4DD" w14:textId="77777777">
      <w:r w:rsidRPr="00855A01">
        <w:continuationSeparator/>
      </w:r>
    </w:p>
    <w:p w:rsidR="008059DC" w:rsidRPr="00855A01" w:rsidP="00EC7631" w14:paraId="05F0DFE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B57CFCB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42CB6780" w14:textId="77777777"/>
  <w:p w:rsidR="00281415" w:rsidRPr="00855A01" w:rsidP="00EC7631" w14:paraId="104E81A7" w14:textId="77777777"/>
  <w:p w:rsidR="00281415" w:rsidRPr="00855A01" w:rsidP="00EC7631" w14:paraId="2ED0A994" w14:textId="77777777"/>
  <w:p w:rsidR="00281415" w:rsidRPr="00855A01" w:rsidP="00EC7631" w14:paraId="1606584D" w14:textId="77777777"/>
  <w:p w:rsidR="00281415" w:rsidRPr="00855A01" w:rsidP="00EC7631" w14:paraId="0C764B08" w14:textId="77777777"/>
  <w:p w:rsidR="00281415" w:rsidRPr="00855A01" w:rsidP="00EC7631" w14:paraId="31292934" w14:textId="77777777"/>
  <w:p w:rsidR="00281415" w:rsidRPr="00855A01" w:rsidP="00EC7631" w14:paraId="131E8BAE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12980DC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30412987" w14:textId="77777777"/>
  <w:p w:rsidR="00281415" w:rsidRPr="00855A01" w:rsidP="00EC7631" w14:paraId="4EE2DCF6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7043A231" w14:textId="77777777"/>
  <w:p w:rsidR="00281415" w:rsidRPr="00855A01" w:rsidP="00EC7631" w14:paraId="6DB22BA2" w14:textId="77777777"/>
  <w:p w:rsidR="00281415" w:rsidRPr="00855A01" w:rsidP="00EC7631" w14:paraId="6740CD2D" w14:textId="77777777"/>
  <w:p w:rsidR="00281415" w:rsidRPr="00855A01" w:rsidP="00EC7631" w14:paraId="3C0C23C5" w14:textId="77777777"/>
  <w:bookmarkEnd w:id="0"/>
  <w:bookmarkEnd w:id="1"/>
  <w:bookmarkEnd w:id="2"/>
  <w:bookmarkEnd w:id="3"/>
  <w:bookmarkEnd w:id="4"/>
  <w:bookmarkEnd w:id="5"/>
  <w:p w:rsidR="00281415" w:rsidRPr="00855A01" w:rsidP="00EC7631" w14:paraId="38C5100A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0F04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361D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2CE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059DC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354F17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70F04"/>
    <w:rsid w:val="00173205"/>
    <w:rsid w:val="001B72AA"/>
    <w:rsid w:val="002E7A37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Valnämnden</DecisionAuthority.Name>
  <Dayname>onsdag</Dayname>
  <DatePart>2026-05-06</DatePart>
  <DateAndLocation>2026-05-06 - Ljungarummet, Sävsjö kommunalhus</DateAndLocation>
  <DateDay>onsdag 6 maj 2026</DateDay>
  <DateMonth>6 maj 2026</DateMonth>
  <DiaCode/>
  <DiaNr/>
  <WhereToStore/>
  <Approver1/>
  <Approver2/>
  <ApproveLocationAndDatetime> </ApproveLocationAndDatetime>
  <Note/>
  <Chairman>Christer Sjögren (S)</Chairman>
  <DecisionParagraphs/>
  <Location>Ljungarummet, Sävsjö kommunalhus</Location>
  <LocationAndTime>Ljungarummet, Sävsjö kommunalhus 08:30</LocationAndTime>
  <SecretaryEmail/>
  <SecretaryName>Magdalena Gustafsson</SecretaryName>
  <SecretaryPhone>0382-151 97</SecretaryPhone>
  <ApproverSign/>
  <TakeDownDate/>
  <TimePart>08:30</TimePart>
  <CaseHeadline/>
</Global_Meeting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0B8839-CF99-48AD-8E3F-14298B17633E}">
  <ds:schemaRefs/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181</Words>
  <Characters>960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32</cp:revision>
  <cp:lastPrinted>2014-07-17T10:44:00Z</cp:lastPrinted>
  <dcterms:created xsi:type="dcterms:W3CDTF">2022-11-03T12:49:00Z</dcterms:created>
  <dcterms:modified xsi:type="dcterms:W3CDTF">2026-04-28T13:23:00Z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13bb1c99-276e-4f82-a12b-fcd81fc6ef86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